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3" w:rsidRPr="003A285B" w:rsidRDefault="00776883" w:rsidP="0077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921713"/>
      <w:r w:rsidRPr="003A285B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776883" w:rsidRPr="003A285B" w:rsidRDefault="00776883" w:rsidP="0077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О ФИЛИАЛЕ МУНИЦИПАЛЬНОГО УЧРЕЖДЕНИЯ КУЛЬТУРЫ</w:t>
      </w:r>
    </w:p>
    <w:p w:rsidR="00776883" w:rsidRPr="003A285B" w:rsidRDefault="00776883" w:rsidP="0077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КУЛЬТУРНО-ДОСУГОВОГО ТИПА</w:t>
      </w:r>
    </w:p>
    <w:bookmarkEnd w:id="0"/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Культурно-досуговое учреждение в форме филиала муниципального учреждения культуры (далее именуемое - Филиал) - это многопрофильное обособленное структурное подразделение учреждения культуры, расположенное вне места его нахождения и осуществляющее постоянно все его функции или их часть.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Деятельность Филиала регулируется действующим законодательством Российской Федерации, законодательством (наименование субъекта Российской Федерации), нормативными правовыми актами (наименование муниципального образования), локальными актами учредителя, настоящим Положением.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может сочетать в себе функции клуба, библиотеки, музея, кино-</w:t>
      </w:r>
      <w:proofErr w:type="spellStart"/>
      <w:r w:rsidRPr="003A285B">
        <w:rPr>
          <w:rFonts w:ascii="Times New Roman" w:hAnsi="Times New Roman" w:cs="Times New Roman"/>
          <w:sz w:val="28"/>
          <w:szCs w:val="28"/>
        </w:rPr>
        <w:t>видеотеатра</w:t>
      </w:r>
      <w:proofErr w:type="spellEnd"/>
      <w:r w:rsidRPr="003A285B">
        <w:rPr>
          <w:rFonts w:ascii="Times New Roman" w:hAnsi="Times New Roman" w:cs="Times New Roman"/>
          <w:sz w:val="28"/>
          <w:szCs w:val="28"/>
        </w:rPr>
        <w:t xml:space="preserve"> и другие функции (по типу </w:t>
      </w:r>
      <w:r w:rsidR="003A285B">
        <w:rPr>
          <w:rFonts w:ascii="Times New Roman" w:hAnsi="Times New Roman" w:cs="Times New Roman"/>
          <w:sz w:val="28"/>
          <w:szCs w:val="28"/>
        </w:rPr>
        <w:t>«</w:t>
      </w:r>
      <w:r w:rsidRPr="003A285B">
        <w:rPr>
          <w:rFonts w:ascii="Times New Roman" w:hAnsi="Times New Roman" w:cs="Times New Roman"/>
          <w:sz w:val="28"/>
          <w:szCs w:val="28"/>
        </w:rPr>
        <w:t>клуб-библиотека</w:t>
      </w:r>
      <w:r w:rsidR="003A285B">
        <w:rPr>
          <w:rFonts w:ascii="Times New Roman" w:hAnsi="Times New Roman" w:cs="Times New Roman"/>
          <w:sz w:val="28"/>
          <w:szCs w:val="28"/>
        </w:rPr>
        <w:t>»</w:t>
      </w:r>
      <w:r w:rsidRPr="003A285B">
        <w:rPr>
          <w:rFonts w:ascii="Times New Roman" w:hAnsi="Times New Roman" w:cs="Times New Roman"/>
          <w:sz w:val="28"/>
          <w:szCs w:val="28"/>
        </w:rPr>
        <w:t xml:space="preserve">, </w:t>
      </w:r>
      <w:r w:rsidR="003A285B">
        <w:rPr>
          <w:rFonts w:ascii="Times New Roman" w:hAnsi="Times New Roman" w:cs="Times New Roman"/>
          <w:sz w:val="28"/>
          <w:szCs w:val="28"/>
        </w:rPr>
        <w:t>«</w:t>
      </w:r>
      <w:r w:rsidRPr="003A285B">
        <w:rPr>
          <w:rFonts w:ascii="Times New Roman" w:hAnsi="Times New Roman" w:cs="Times New Roman"/>
          <w:sz w:val="28"/>
          <w:szCs w:val="28"/>
        </w:rPr>
        <w:t>клуб-музей</w:t>
      </w:r>
      <w:r w:rsidR="003A285B">
        <w:rPr>
          <w:rFonts w:ascii="Times New Roman" w:hAnsi="Times New Roman" w:cs="Times New Roman"/>
          <w:sz w:val="28"/>
          <w:szCs w:val="28"/>
        </w:rPr>
        <w:t>»</w:t>
      </w:r>
      <w:r w:rsidRPr="003A285B">
        <w:rPr>
          <w:rFonts w:ascii="Times New Roman" w:hAnsi="Times New Roman" w:cs="Times New Roman"/>
          <w:sz w:val="28"/>
          <w:szCs w:val="28"/>
        </w:rPr>
        <w:t xml:space="preserve">, </w:t>
      </w:r>
      <w:r w:rsidR="003A285B">
        <w:rPr>
          <w:rFonts w:ascii="Times New Roman" w:hAnsi="Times New Roman" w:cs="Times New Roman"/>
          <w:sz w:val="28"/>
          <w:szCs w:val="28"/>
        </w:rPr>
        <w:t>«</w:t>
      </w:r>
      <w:r w:rsidRPr="003A285B">
        <w:rPr>
          <w:rFonts w:ascii="Times New Roman" w:hAnsi="Times New Roman" w:cs="Times New Roman"/>
          <w:sz w:val="28"/>
          <w:szCs w:val="28"/>
        </w:rPr>
        <w:t>киноклуб</w:t>
      </w:r>
      <w:r w:rsidR="003A285B">
        <w:rPr>
          <w:rFonts w:ascii="Times New Roman" w:hAnsi="Times New Roman" w:cs="Times New Roman"/>
          <w:sz w:val="28"/>
          <w:szCs w:val="28"/>
        </w:rPr>
        <w:t>»</w:t>
      </w:r>
      <w:r w:rsidRPr="003A285B">
        <w:rPr>
          <w:rFonts w:ascii="Times New Roman" w:hAnsi="Times New Roman" w:cs="Times New Roman"/>
          <w:sz w:val="28"/>
          <w:szCs w:val="28"/>
        </w:rPr>
        <w:t>).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создается, реорганизуется, переименовывается, ликвидируется муниципальным учреждением культуры с согласия учредителя муниципального учреждения культуры.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не является юридическим лицом, осуществляет свою деятельность от имени муниципального учреждения культуры, которое несет ответственность за деятельность Филиала.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может наделяться полностью или частично правомочиями юридического лица в порядке, предусмотренном уставом муниципального учреждения культуры.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руководствуется в своей деятельности законодательством Российской Федерации, законодательством (наименование субъекта Российской Федерации), нормативными правовыми актами (наименование муниципального образования), локальными актами Учредителя, настоящим Положением о Филиале.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ЦЕЛИ, ЗАДАЧИ, ПРЕДМЕТ И ВИДЫ ДЕЯТЕЛЬНОСТИ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создается в целях совершенствования условий для реализации культурных и досуговых потребностей населения соответствующего муниципального образования.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Задачами Филиала являются: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сохранение и развитие культурных традиций территории;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информационное обеспечение населения в области культуры и искусства;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организация активного отдыха, выполнение рекреационных функций, создание условий для полноценного досуга населения;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lastRenderedPageBreak/>
        <w:t>- удовлетворение и развитие потребностей во всех видах творчества;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выполнение социально-профилактических, социально-реабилитационных и иных социальных задач.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Предметом деятельности Филиала является организация культурно-досуговой деятельности и может сочетать в себе дополнительно информационно-библиотечную, музейную деятельность и осуществлять кинообслуживание населения муниципального образования.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Для выполнения своих задач Филиал развивает следующие виды деятельности: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проведение праздников, концертов, вечеров отдыха, презентаций, выставок, тематических, игровых и развлекательных программ;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организация и проведение экскурсий;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работа клубных любительских коллективов, творческих объединений населения, спортивных кружков и секций;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организация курсов, кружков по обучению прикладным, бытовым, художественным навыкам (кройка и шитье, вязание, кружевоплетение и т.п.);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оказание консультативной помощи населению по организации культурно-массовых мероприятий;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информационно-библиотечное обслуживание жителей муниципального образования;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организация кинопоказа;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сбор и хранение музейных предметов.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вправе вести и другую деятельность, предусмотренную Уставом муниципального учреждения культуры и Положением о Филиале, в том числе оказывать платные услуги населению.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УПРАВЛЕНИЕ ФИЛИАЛОМ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Управление Филиалом осуществляется в соответствии с Уставом муниципального учреждения культуры и Положением о Филиале.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Непосредственное управление деятельностью Филиала осуществляет руководитель (директор, заведующий), назначаемый приказом директора муниципального учреждения культуры по согласованию с учредителем.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 xml:space="preserve">Руководитель Филиала имеет право по доверенности, выданной директором муниципального учреждения культуры, в соответствии </w:t>
      </w:r>
      <w:r w:rsidR="005F26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285B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Федерации, представлять Филиал в отношениях с органами государственной власти и управления и </w:t>
      </w:r>
      <w:r w:rsidR="005F26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85B">
        <w:rPr>
          <w:rFonts w:ascii="Times New Roman" w:hAnsi="Times New Roman" w:cs="Times New Roman"/>
          <w:sz w:val="28"/>
          <w:szCs w:val="28"/>
        </w:rPr>
        <w:t>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Права и обязанности руководителя Филиала определяются Уставом муниципального учреждения культуры, Положением о Филиале, трудовым договором и должностной инструкцией.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 xml:space="preserve">Филиал может иметь в своей структуре различные подразделения. Порядок их создания, реорганизации и ликвидации определяется </w:t>
      </w:r>
      <w:r w:rsidRPr="003A285B">
        <w:rPr>
          <w:rFonts w:ascii="Times New Roman" w:hAnsi="Times New Roman" w:cs="Times New Roman"/>
          <w:sz w:val="28"/>
          <w:szCs w:val="28"/>
        </w:rPr>
        <w:lastRenderedPageBreak/>
        <w:t>Положением о данном Филиале или Уставом муниципального учреждения культуры.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Директор муниципального учреждения культуры: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утверждает штатное расписание Филиала;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осуществляет прием на работу и увольнение работников Филиала;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организует контроль за деятельностью Филиала;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выдает доверенности руководителю Филиала.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ИМУЩЕСТВО ФИЛИАЛА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Филиала, в соответствии </w:t>
      </w:r>
      <w:r w:rsidR="00B40C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285B">
        <w:rPr>
          <w:rFonts w:ascii="Times New Roman" w:hAnsi="Times New Roman" w:cs="Times New Roman"/>
          <w:sz w:val="28"/>
          <w:szCs w:val="28"/>
        </w:rPr>
        <w:t xml:space="preserve">с Положением о Филиале ему выделяется имущество, закрепленное </w:t>
      </w:r>
      <w:r w:rsidR="00B40C89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1" w:name="_GoBack"/>
      <w:bookmarkEnd w:id="1"/>
      <w:r w:rsidRPr="003A285B">
        <w:rPr>
          <w:rFonts w:ascii="Times New Roman" w:hAnsi="Times New Roman" w:cs="Times New Roman"/>
          <w:sz w:val="28"/>
          <w:szCs w:val="28"/>
        </w:rPr>
        <w:t>за муниципальным учреждением культуры на праве оперативного управления. Имущество Филиала учитывается на отдельном балансе, который является частью баланса муниципального учреждения культуры.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ХОЗЯЙСТВЕННО-ФИНАНСОВАЯ ДЕЯТЕЛЬНОСТЬ ФИЛИАЛА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организует свою работу на основе годового и месячного планов, являющихся частью планов муниципального учреждения культуры, включающих в себя: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муниципальный заказ;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платные услуги;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предпринимательскую деятельность;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другие виды деятельности, предусмотренные Уставом муниципального учреждения культуры и Положением о данном Филиале.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Источниками финансирования Филиала являются: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бюджетные ассигнования;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доходы от платных форм культурно-досуговой деятельности;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арендные платежи;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добровольные пожертвования от юридических и физических лиц;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- другие, не противоречащие законодательству источники.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 xml:space="preserve">Расходование финансовых средств производится в соответствии </w:t>
      </w:r>
      <w:r w:rsidR="003A28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285B">
        <w:rPr>
          <w:rFonts w:ascii="Times New Roman" w:hAnsi="Times New Roman" w:cs="Times New Roman"/>
          <w:sz w:val="28"/>
          <w:szCs w:val="28"/>
        </w:rPr>
        <w:t xml:space="preserve">со сметой, составленной руководителем Филиала, согласованной </w:t>
      </w:r>
      <w:r w:rsidR="003A28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285B">
        <w:rPr>
          <w:rFonts w:ascii="Times New Roman" w:hAnsi="Times New Roman" w:cs="Times New Roman"/>
          <w:sz w:val="28"/>
          <w:szCs w:val="28"/>
        </w:rPr>
        <w:t>с директором муниципального учреждения культуры и утвержденной учредителем.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Цены на платные услуги согласовываются с муниципальным учреждением культуры и утверждаются учредителем согласно действующему законодательству.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t>Филиал ведет бухгалтерский учет, руководствуясь действующим законодательством.</w:t>
      </w:r>
    </w:p>
    <w:p w:rsidR="00776883" w:rsidRPr="003A285B" w:rsidRDefault="00776883" w:rsidP="0077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5B">
        <w:rPr>
          <w:rFonts w:ascii="Times New Roman" w:hAnsi="Times New Roman" w:cs="Times New Roman"/>
          <w:sz w:val="28"/>
          <w:szCs w:val="28"/>
        </w:rPr>
        <w:lastRenderedPageBreak/>
        <w:t>Филиал в установленный муниципальным учреждением культуры срок представляет ему бухгалтерский отчет об использовании бюджетных и внебюджетных средств и другую установленную отчетность.</w:t>
      </w:r>
    </w:p>
    <w:p w:rsidR="00E35B1C" w:rsidRPr="003A285B" w:rsidRDefault="00E35B1C">
      <w:pPr>
        <w:rPr>
          <w:rFonts w:ascii="Times New Roman" w:hAnsi="Times New Roman" w:cs="Times New Roman"/>
          <w:sz w:val="28"/>
          <w:szCs w:val="28"/>
        </w:rPr>
      </w:pPr>
    </w:p>
    <w:sectPr w:rsidR="00E35B1C" w:rsidRPr="003A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883"/>
    <w:rsid w:val="003A285B"/>
    <w:rsid w:val="005F2698"/>
    <w:rsid w:val="00776883"/>
    <w:rsid w:val="00B40C89"/>
    <w:rsid w:val="00E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DED"/>
  <w15:docId w15:val="{4C615AA5-5EAF-47B0-BEEB-982700A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6883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5572</Characters>
  <Application>Microsoft Office Word</Application>
  <DocSecurity>0</DocSecurity>
  <Lines>46</Lines>
  <Paragraphs>13</Paragraphs>
  <ScaleCrop>false</ScaleCrop>
  <Company>2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2014-03-21T00:31:00Z</dcterms:created>
  <dcterms:modified xsi:type="dcterms:W3CDTF">2021-04-21T09:32:00Z</dcterms:modified>
</cp:coreProperties>
</file>